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17811">
      <w:pPr>
        <w:jc w:val="both"/>
        <w:rPr>
          <w:rFonts w:hint="eastAsia" w:ascii="宋体" w:hAnsi="宋体" w:eastAsia="宋体" w:cs="宋体"/>
          <w:b/>
          <w:bCs/>
          <w:i w:val="0"/>
          <w:iCs w:val="0"/>
          <w:caps w:val="0"/>
          <w:color w:val="auto"/>
          <w:spacing w:val="0"/>
          <w:sz w:val="44"/>
          <w:szCs w:val="44"/>
          <w:shd w:val="clear" w:color="auto" w:fill="FFFFFF"/>
          <w:lang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14:paraId="132050D3">
      <w:pPr>
        <w:jc w:val="center"/>
        <w:rPr>
          <w:rFonts w:hint="eastAsia" w:ascii="宋体" w:hAnsi="宋体" w:eastAsia="宋体" w:cs="宋体"/>
          <w:b/>
          <w:bCs/>
          <w:i w:val="0"/>
          <w:iCs w:val="0"/>
          <w:caps w:val="0"/>
          <w:color w:val="auto"/>
          <w:spacing w:val="0"/>
          <w:sz w:val="44"/>
          <w:szCs w:val="44"/>
          <w:shd w:val="clear" w:color="auto" w:fill="FFFFFF"/>
          <w:lang w:eastAsia="zh-CN"/>
        </w:rPr>
      </w:pPr>
      <w:r>
        <w:rPr>
          <w:rFonts w:hint="eastAsia" w:ascii="宋体" w:hAnsi="宋体" w:eastAsia="宋体" w:cs="宋体"/>
          <w:b/>
          <w:bCs/>
          <w:i w:val="0"/>
          <w:iCs w:val="0"/>
          <w:caps w:val="0"/>
          <w:color w:val="auto"/>
          <w:spacing w:val="0"/>
          <w:sz w:val="44"/>
          <w:szCs w:val="44"/>
          <w:shd w:val="clear" w:color="auto" w:fill="FFFFFF"/>
          <w:lang w:eastAsia="zh-CN"/>
        </w:rPr>
        <w:t>入围省级决赛项目名单</w:t>
      </w:r>
    </w:p>
    <w:p w14:paraId="05AA5CB9">
      <w:pPr>
        <w:jc w:val="both"/>
        <w:rPr>
          <w:rFonts w:hint="eastAsia" w:ascii="CESI仿宋-GB2312" w:hAnsi="CESI仿宋-GB2312" w:eastAsia="CESI仿宋-GB2312" w:cs="CESI仿宋-GB2312"/>
          <w:i w:val="0"/>
          <w:iCs w:val="0"/>
          <w:caps w:val="0"/>
          <w:color w:val="auto"/>
          <w:spacing w:val="0"/>
          <w:sz w:val="10"/>
          <w:szCs w:val="10"/>
          <w:shd w:val="clear" w:color="auto" w:fill="FFFFFF"/>
          <w:lang w:val="en-US" w:eastAsia="zh-CN"/>
        </w:rPr>
      </w:pPr>
    </w:p>
    <w:tbl>
      <w:tblPr>
        <w:tblStyle w:val="5"/>
        <w:tblW w:w="107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2796"/>
        <w:gridCol w:w="7320"/>
      </w:tblGrid>
      <w:tr w14:paraId="2698B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2F3F98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6F64FC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学校名称</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4CBD0B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项目</w:t>
            </w:r>
            <w:r>
              <w:rPr>
                <w:rFonts w:hint="eastAsia" w:ascii="宋体" w:hAnsi="宋体" w:eastAsia="宋体" w:cs="宋体"/>
                <w:b/>
                <w:bCs/>
                <w:i w:val="0"/>
                <w:iCs w:val="0"/>
                <w:color w:val="000000"/>
                <w:kern w:val="0"/>
                <w:sz w:val="21"/>
                <w:szCs w:val="21"/>
                <w:u w:val="none"/>
                <w:lang w:val="en-US" w:eastAsia="zh-CN" w:bidi="ar"/>
              </w:rPr>
              <w:t>名称</w:t>
            </w:r>
          </w:p>
        </w:tc>
      </w:tr>
      <w:tr w14:paraId="0EA7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24A2F26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0C9C21D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黔东南理工职业学院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7A31CCB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能回新创-一基于 TRIZ理论下的减速带发电装置</w:t>
            </w:r>
          </w:p>
        </w:tc>
      </w:tr>
      <w:tr w14:paraId="136BC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FD1AF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66BEE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黔南民族师范学院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2BEFBDE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基于TRIZ理论的洞穴勘探无人机</w:t>
            </w:r>
          </w:p>
        </w:tc>
      </w:tr>
      <w:tr w14:paraId="7140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48371A1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588FBD8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贵阳职业技术学院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0568E76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转运先锋 —— 基于TRIZ理论的自适应货物卸载车</w:t>
            </w:r>
          </w:p>
        </w:tc>
      </w:tr>
      <w:tr w14:paraId="006D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1F5D1E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28ADB3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凯里学院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2459AB8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基于TRIZ理论的刺梨自动采摘机设计</w:t>
            </w:r>
          </w:p>
        </w:tc>
      </w:tr>
      <w:tr w14:paraId="5320D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7C0EFD6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17257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贵州机电职业技术学院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3860BB2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“构态自如”——基于TRIZ理论的绣花机智能线架设计</w:t>
            </w:r>
          </w:p>
        </w:tc>
      </w:tr>
      <w:tr w14:paraId="06A13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90C75A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042D1B4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黔南民族师范学院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04A369F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基于TRIZ理论的新能源多功能农机系统</w:t>
            </w:r>
          </w:p>
        </w:tc>
      </w:tr>
      <w:tr w14:paraId="652C9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7453DA3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0F9B64C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贵州农业职业学院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3D6968E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虫口夺粮——基于TRIZ理论的丘陵山地无线遥控植保机</w:t>
            </w:r>
          </w:p>
        </w:tc>
      </w:tr>
      <w:tr w14:paraId="351A0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4831C30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494FE83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贵州中医药大学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0729EC8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基于TRIZ理论的苗方焕眸凝液膜</w:t>
            </w:r>
          </w:p>
        </w:tc>
      </w:tr>
      <w:tr w14:paraId="37BD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99D9AA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699A2FF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黔南民族师范学院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0CCA1C8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基于TRIZ理论的一种可移动光学投影警示装置</w:t>
            </w:r>
          </w:p>
        </w:tc>
      </w:tr>
      <w:tr w14:paraId="73EF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60F8995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118593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毕节职业技术学院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1F8795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基于TRIZ理论的气候驱动型呼吸墙的低能耗建筑赋能路径</w:t>
            </w:r>
          </w:p>
        </w:tc>
      </w:tr>
      <w:tr w14:paraId="27244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0C56833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5A369F1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贵州农业职业学院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6188E93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基于TRIZ理论的轻小型可移动智能烘干机</w:t>
            </w:r>
          </w:p>
        </w:tc>
      </w:tr>
      <w:tr w14:paraId="743A5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EE3C16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737773F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黔南民族医学高等专科学校</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2E015C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基于TRIZ理论的智能艾纳香精油提取装置创新设计</w:t>
            </w:r>
          </w:p>
        </w:tc>
      </w:tr>
      <w:tr w14:paraId="710D2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259F16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3D75B50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毕节职业技术学院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186956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基于TRIZ理论的泄洪闸监测系统</w:t>
            </w:r>
          </w:p>
        </w:tc>
      </w:tr>
      <w:tr w14:paraId="5EA84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092265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4DA7946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贵州工程应用技术学院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42EEB2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基于TRIZ理论的一种水锤消能装置设计</w:t>
            </w:r>
          </w:p>
        </w:tc>
      </w:tr>
      <w:tr w14:paraId="266C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04F9DA1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1005F2E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贵州农业职业学院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674D409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基于TRIZ理论的丘陵山地锄草机</w:t>
            </w:r>
          </w:p>
        </w:tc>
      </w:tr>
      <w:tr w14:paraId="6CA8A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0941319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7D5D34E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贵州农业职业学院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F80EC2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基于TRIZ理论的全域雾化消杀防疫机器</w:t>
            </w:r>
          </w:p>
        </w:tc>
      </w:tr>
      <w:tr w14:paraId="1405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CF16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6C044DD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13938F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农机绿色智能化宽频振动抑制与能量回收系统</w:t>
            </w:r>
          </w:p>
        </w:tc>
      </w:tr>
      <w:tr w14:paraId="1448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DA4EB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70B5F20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遵义医科大学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75E6DD0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微纳创新路径：基于TRIZ理论的竹叶外泌体水凝胶驱动牙周再生策略</w:t>
            </w:r>
          </w:p>
        </w:tc>
      </w:tr>
      <w:tr w14:paraId="0605B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7813F64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54864C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铜仁学院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3654B4B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基于TRIZ理论的中药安神包在围术期患者应用中的研究与设计</w:t>
            </w:r>
          </w:p>
        </w:tc>
      </w:tr>
      <w:tr w14:paraId="5F6C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2613D9D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1D6FD7A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安顺学院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3361B69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智能化水位自适应浮桥系统设计与工程实施技术</w:t>
            </w:r>
          </w:p>
        </w:tc>
      </w:tr>
      <w:tr w14:paraId="78C6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4B8E730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25C7A9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贵州工贸职业学院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69A193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智能水位响应浮桥结构及施工工艺</w:t>
            </w:r>
          </w:p>
        </w:tc>
      </w:tr>
      <w:tr w14:paraId="7DB5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C373BB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7B06FED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黔南民族医学高等专科学校</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6F547E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基于TRIZ理论的防交叉感染医用托盘的改良创新</w:t>
            </w:r>
          </w:p>
        </w:tc>
      </w:tr>
      <w:tr w14:paraId="4E0E1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EB117B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5557AD5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黔南民族医学高等专科学校</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4FE0EB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基于TRIZ理论的一体式智能医用恒温中药熏洗桶</w:t>
            </w:r>
          </w:p>
        </w:tc>
      </w:tr>
      <w:tr w14:paraId="48C21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A5B052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739FA9C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黔南民族医学高等专科学校</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70B56A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基于TRIZ理论的震动滚珠按压式储药按摩棒</w:t>
            </w:r>
          </w:p>
        </w:tc>
      </w:tr>
      <w:tr w14:paraId="251FE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676A21D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48F049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贵州中医药大学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7F89C4D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“灵”光“薏”现--基于TRIZ理论的白薏灵纳米焕颜精华液</w:t>
            </w:r>
          </w:p>
        </w:tc>
      </w:tr>
      <w:tr w14:paraId="0500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0F1728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26</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6D1424B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贵州中医药大学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48C085D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祛增焕肤-基于TRIZ理论的苗药清瘢乳</w:t>
            </w:r>
          </w:p>
        </w:tc>
      </w:tr>
      <w:tr w14:paraId="025B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4BF4E98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27</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6F703D8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贵州医科大学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76D26D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益酵双株——基于TRIZ的双菌协同发酵中药增效减毒系统</w:t>
            </w:r>
          </w:p>
        </w:tc>
      </w:tr>
      <w:tr w14:paraId="1B11E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4758F1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28</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557948A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贵州师范大学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21717F2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基于TRZ理论的智能机械手防碰撞系统设计</w:t>
            </w:r>
          </w:p>
        </w:tc>
      </w:tr>
      <w:tr w14:paraId="1AEF3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75B85DC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67D72A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贵州中医药大学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0FE426A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白及多糖基复方凝萃美白祛斑可溶性微针</w:t>
            </w:r>
          </w:p>
        </w:tc>
      </w:tr>
      <w:tr w14:paraId="3096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717085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408AF89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贵州理工学院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2DA60AA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引“磷”前行——  基于TRIZ理论的磷酸锰铁锂正极材料</w:t>
            </w:r>
          </w:p>
        </w:tc>
      </w:tr>
      <w:tr w14:paraId="2B41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0EC353A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31</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724AAB9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黔南民族医学高等专科学校</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1D2FF53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基于TRIZ理论的麻醉呼吸管道多功能适配支架</w:t>
            </w:r>
          </w:p>
        </w:tc>
      </w:tr>
      <w:tr w14:paraId="17AD7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EC5477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32</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28CC199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遵义医药高等专科学校</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799EA0B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缬喃弦缓精油</w:t>
            </w:r>
          </w:p>
        </w:tc>
      </w:tr>
      <w:tr w14:paraId="1FFC7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FEDB2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33</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7A87E04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贵州中医药大学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65E69C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TRIZ创新与益肾固胎珠</w:t>
            </w:r>
          </w:p>
        </w:tc>
      </w:tr>
      <w:tr w14:paraId="4BCC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0DAEDC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421F927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贵州理工学院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3CCF3C3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千次“锂”享—基于TRIZ理论的超长循环铝壳锂离子电池</w:t>
            </w:r>
          </w:p>
        </w:tc>
      </w:tr>
      <w:tr w14:paraId="5C614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122BD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515047C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黔南民族医学高等专科学校</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4F1890B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基于TRIZ理论-焕净筋膜球的改良创新</w:t>
            </w:r>
          </w:p>
        </w:tc>
      </w:tr>
      <w:tr w14:paraId="316ED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7B7B7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3C41038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黔南民族师范学院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13DEF39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基于TRIZ理论的汽车溺水自救装置</w:t>
            </w:r>
          </w:p>
        </w:tc>
      </w:tr>
      <w:tr w14:paraId="5F15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B42764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37</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40A3DC3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贵州中医药大学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1482305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“灵”光“薏”现--基于TRIZ理论的白薏灵纳米焕颜精华液</w:t>
            </w:r>
          </w:p>
        </w:tc>
      </w:tr>
      <w:tr w14:paraId="7B55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7330F59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4D418A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贵州理工学院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65E1F9A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基于TRIZ理论的生物质基垂直取向复合光热海水淡化材料</w:t>
            </w:r>
          </w:p>
        </w:tc>
      </w:tr>
      <w:tr w14:paraId="6EBB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6A7AA6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39</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3193E88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遵义医科大学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6667124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基于TRIZ理论的护心捷智模块式急救包</w:t>
            </w:r>
          </w:p>
        </w:tc>
      </w:tr>
      <w:tr w14:paraId="7EA30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EDBA75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517476F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黔南民族医学高等专科学校</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68BE2F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“蚊所未吻”——基于TRIZ理论的天然驱蚊产品的创新设计</w:t>
            </w:r>
          </w:p>
        </w:tc>
      </w:tr>
      <w:tr w14:paraId="16E96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461268B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1817B9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贵州装备制造职业学院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4B68EFA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Style w:val="8"/>
                <w:sz w:val="21"/>
                <w:szCs w:val="21"/>
                <w:lang w:val="en-US" w:eastAsia="zh-CN" w:bidi="ar"/>
              </w:rPr>
              <w:t>漆宇不凡</w:t>
            </w:r>
            <w:r>
              <w:rPr>
                <w:rFonts w:hint="eastAsia" w:ascii="宋体" w:hAnsi="宋体" w:eastAsia="宋体" w:cs="宋体"/>
                <w:i w:val="0"/>
                <w:color w:val="000000"/>
                <w:kern w:val="0"/>
                <w:sz w:val="21"/>
                <w:szCs w:val="21"/>
                <w:u w:val="none"/>
                <w:lang w:val="en-US" w:eastAsia="zh-CN" w:bidi="ar"/>
              </w:rPr>
              <w:t>——基于TRIZ理论的非遗漆器创新设计解决方案</w:t>
            </w:r>
          </w:p>
        </w:tc>
      </w:tr>
      <w:tr w14:paraId="34E05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6603DC3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37D63D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贵州装备制造职业学院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3E7B3D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Style w:val="8"/>
                <w:sz w:val="21"/>
                <w:szCs w:val="21"/>
                <w:lang w:val="en-US" w:eastAsia="zh-CN" w:bidi="ar"/>
              </w:rPr>
              <w:t>智巡未来</w:t>
            </w:r>
            <w:r>
              <w:rPr>
                <w:rFonts w:hint="eastAsia" w:ascii="宋体" w:hAnsi="宋体" w:eastAsia="宋体" w:cs="宋体"/>
                <w:i w:val="0"/>
                <w:color w:val="000000"/>
                <w:kern w:val="0"/>
                <w:sz w:val="21"/>
                <w:szCs w:val="21"/>
                <w:u w:val="none"/>
                <w:lang w:val="en-US" w:eastAsia="zh-CN" w:bidi="ar"/>
              </w:rPr>
              <w:t>——基于TRIZ理论的复合动力飞行平台</w:t>
            </w:r>
          </w:p>
        </w:tc>
      </w:tr>
      <w:tr w14:paraId="1857E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2AE6B7D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43</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5A6364A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贵州护理职业技术学院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99D9F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橘薄“紫”晕一基于柑橘多靶点协同作用的防晕车口罩</w:t>
            </w:r>
          </w:p>
        </w:tc>
      </w:tr>
      <w:tr w14:paraId="55272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69293A0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44</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0ED08AA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毕节职业技术学院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07D1794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文筑融创——基于 TRIZ 理论矛盾矩阵的民族装饰现代化设计系统</w:t>
            </w:r>
          </w:p>
        </w:tc>
      </w:tr>
      <w:tr w14:paraId="5F25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053D50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0D4130F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贵州医科大学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2CA2F5B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悬丝诊脉·智守心枢——基于CNN-Transformer多模态融合的可穿戴心电预警系统</w:t>
            </w:r>
          </w:p>
        </w:tc>
      </w:tr>
      <w:tr w14:paraId="3A44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4CD157F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015D71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铜仁学院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27F30EC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智伞慧行——基于TRIZ理论的自动吹风遮阳伞</w:t>
            </w:r>
          </w:p>
        </w:tc>
      </w:tr>
      <w:tr w14:paraId="0966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D44C10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47</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7288A5B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贵州轻工职业大学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3EEADA1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基于triz理论的CoreXY结构3D打印机</w:t>
            </w:r>
          </w:p>
        </w:tc>
      </w:tr>
      <w:tr w14:paraId="29DA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26B7BB4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48</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6CDEB9B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遵义医科大学珠海校区</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F830C9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基于TRIZ理论的血栓特异性纳米手术刀的设计</w:t>
            </w:r>
          </w:p>
        </w:tc>
      </w:tr>
      <w:tr w14:paraId="63A21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6E46A9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49</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6A050BF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贵阳信息科技学院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66771B5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基于TRIZ理论的菲牛蛭素绿色高效提取工艺的发明</w:t>
            </w:r>
          </w:p>
        </w:tc>
      </w:tr>
      <w:tr w14:paraId="4D722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2ABD8C4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4707B6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遵义师范学院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20398C3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智能控制型背负式输液杆</w:t>
            </w:r>
          </w:p>
        </w:tc>
      </w:tr>
      <w:tr w14:paraId="2D0C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7EACC83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51</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6070191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贵州民族大学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4FE0EC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词心画意·一枕清风梦宋时</w:t>
            </w:r>
          </w:p>
        </w:tc>
      </w:tr>
      <w:tr w14:paraId="06D3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937B95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52</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7338CB9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177AB60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“鸣波”———基于TRIZ的船舶通风系统宽频智能降噪装置</w:t>
            </w:r>
          </w:p>
        </w:tc>
      </w:tr>
      <w:tr w14:paraId="31AF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02B4716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53</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35F9A7B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黔南民族师范学院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0CEF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基于TRIZ理论的智能电动自行车共享充电系统设计</w:t>
            </w:r>
          </w:p>
        </w:tc>
      </w:tr>
      <w:tr w14:paraId="724B8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440E45E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54</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2DB797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贵州中医药大学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37C2B4B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艾香控释口腔溃疡贴膜——固体分散体与膜剂技术驱动的惠民中药制剂</w:t>
            </w:r>
          </w:p>
        </w:tc>
      </w:tr>
      <w:tr w14:paraId="1719B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34D50E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55</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73D150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黔南民族职业技术学院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01C6061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基于深度学习的立定跳远成绩智能预测与个性化提升模型</w:t>
            </w:r>
          </w:p>
        </w:tc>
      </w:tr>
      <w:tr w14:paraId="16DFC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30BE3B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56</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1A2D6F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贵州农业职业学院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2B421D4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基于TRIZ理论的智能跟随车</w:t>
            </w:r>
          </w:p>
        </w:tc>
      </w:tr>
      <w:tr w14:paraId="096C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EF5435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57</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619F4B7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贵州机电职业技术学院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50054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智调螺距——基于TRIZ的快换式螺纹铣刀创新设计</w:t>
            </w:r>
          </w:p>
        </w:tc>
      </w:tr>
      <w:tr w14:paraId="02902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25751F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58</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778C418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贵州理工学院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4A97E46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解决旋耕刀辊杂草缠绕问题</w:t>
            </w:r>
          </w:p>
        </w:tc>
      </w:tr>
      <w:tr w14:paraId="0086C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DB4BD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59</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7280A27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黔南民族医学高等专科学校</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27F64DD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基于TRIZ理论的沉浸式智能心理咨询装置创新设计</w:t>
            </w:r>
          </w:p>
        </w:tc>
      </w:tr>
      <w:tr w14:paraId="60C4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686A69E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60</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6F8E08A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黔南民族医学高等专科学校</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4D6664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基于TRIZ理论——微孔环阵式智能刮痧棒的改良创新</w:t>
            </w:r>
          </w:p>
        </w:tc>
      </w:tr>
      <w:tr w14:paraId="33A5B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CD8650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61</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09E55CB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贵州机电职业技术学院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7C8DBBB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工具守护者--基于TRIZ创新方法设计的铣工工具收纳箱</w:t>
            </w:r>
          </w:p>
        </w:tc>
      </w:tr>
      <w:tr w14:paraId="10C9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776B63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62</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7473CA9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毕节职业技术学院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7F3125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心逍遥</w:t>
            </w:r>
            <w:r>
              <w:rPr>
                <w:rFonts w:ascii="MS Gothic" w:hAnsi="MS Gothic" w:eastAsia="MS Gothic" w:cs="MS Gothic"/>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解郁糕点创新设计与研发</w:t>
            </w:r>
          </w:p>
        </w:tc>
      </w:tr>
      <w:tr w14:paraId="7419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60E5E9A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63</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4DEBC0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贵州轻工职业大学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1C0D06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基于TRIZ理论的山地微耕机智能安控装置的研究</w:t>
            </w:r>
          </w:p>
        </w:tc>
      </w:tr>
      <w:tr w14:paraId="2766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062E7A8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64</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3E80722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毕节医学高等专科学校</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34728C0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《基于TRIZ理论一种简便多功能理疗床的设计》</w:t>
            </w:r>
          </w:p>
        </w:tc>
      </w:tr>
      <w:tr w14:paraId="2648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4829DE5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65</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74D0246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贵州中医药大学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F0BC55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康愈——一种生物友好型多功能微纳止血海绵</w:t>
            </w:r>
          </w:p>
        </w:tc>
      </w:tr>
      <w:tr w14:paraId="23610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64D9010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66</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05F94CC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贵州师范大学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4586F5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黔山耕云——新质山地农机</w:t>
            </w:r>
          </w:p>
        </w:tc>
      </w:tr>
      <w:tr w14:paraId="0C11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0747648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67</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5A3DA21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黔南民族师范学院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73F53C7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基于TRIZ理论的智能家居一键式控制手环</w:t>
            </w:r>
          </w:p>
        </w:tc>
      </w:tr>
      <w:tr w14:paraId="41012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86E474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68</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1C320C4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毕节医学高等专科学校</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723EFAE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基于TRIZ理论冷热自动调节内衣创新设计</w:t>
            </w:r>
          </w:p>
        </w:tc>
      </w:tr>
      <w:tr w14:paraId="1EBB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FB8E0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69</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40ECF3E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贵州中医药大学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0A47D1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艾纳香纤维素水凝胶的制备及性能研究：TRIZ理论的应用与实践</w:t>
            </w:r>
          </w:p>
        </w:tc>
      </w:tr>
      <w:tr w14:paraId="6900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AE63C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70</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2AEBB20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安顺学院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1EBBE4F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TRIZ光厨房：智能补光系统与环境控制系统种植平台</w:t>
            </w:r>
          </w:p>
        </w:tc>
      </w:tr>
      <w:tr w14:paraId="0278E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4C0558F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71</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5D03CA7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六盘水师范学院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47EF61F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超净分离式光热电协同煤泥干燥装置</w:t>
            </w:r>
          </w:p>
        </w:tc>
      </w:tr>
      <w:tr w14:paraId="3DBC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45B0A8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72</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3AC0D33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贵州民族大学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415B9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“掌”握安全 “脉”向未来——基于多模态生物识别的智能交互系统</w:t>
            </w:r>
          </w:p>
        </w:tc>
      </w:tr>
      <w:tr w14:paraId="2367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C7DEAC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73</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5E03E25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黔南民族师范学院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301E32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基于TRIZ理论挖掘一种抗水稻纹枯菌的天然植物抑菌剂</w:t>
            </w:r>
          </w:p>
        </w:tc>
      </w:tr>
      <w:tr w14:paraId="0C00C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E00CC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74</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261BAB6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毕节医学高等专科学校</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E0E8FD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基于TRIZ的温度-pH双响应智能面膜创新设计</w:t>
            </w:r>
          </w:p>
        </w:tc>
      </w:tr>
      <w:tr w14:paraId="1A55F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7A40BCA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75</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76C85D5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毕节医学高等专科学校</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283E4EE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基于TRIZ理论的乌蒙骨酒产品研发与产业化应用</w:t>
            </w:r>
          </w:p>
        </w:tc>
      </w:tr>
      <w:tr w14:paraId="3C48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19D834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76</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644221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42BF424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“绿盾新语”——抗烟草花叶病毒的新型合成药物开发</w:t>
            </w:r>
          </w:p>
        </w:tc>
      </w:tr>
      <w:tr w14:paraId="76ACE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46FE47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77</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7BA69D0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安顺学院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6212E9A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基于TRIZ的金刺梨食心虫时空精准防控策略设计</w:t>
            </w:r>
          </w:p>
        </w:tc>
      </w:tr>
      <w:tr w14:paraId="2806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74DD1EB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78</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0F71D1F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贵州轻工职业大学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3C758FB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醛境先锋 --基于 TRIZ理论解决甲 醛危害问题</w:t>
            </w:r>
          </w:p>
        </w:tc>
      </w:tr>
      <w:tr w14:paraId="7FC66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47C12A8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79</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5E85A9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贵州轻工职业大学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F9B86F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秸秸高升——基于TRIZ理论的一种生物炭改性复配有机物的绿色可持续肥料</w:t>
            </w:r>
          </w:p>
        </w:tc>
      </w:tr>
      <w:tr w14:paraId="4F42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49C8AE1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80</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19AE4FC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贵州轻工职业大学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02E1470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基于triz理论的盲人出行道路风险探测识别设备</w:t>
            </w:r>
          </w:p>
        </w:tc>
      </w:tr>
      <w:tr w14:paraId="25034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25B3E0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81</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5247DCE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毕节职业技术学院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FB0544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TRIZ创新智御·全景洞鉴系统 </w:t>
            </w:r>
          </w:p>
        </w:tc>
      </w:tr>
      <w:tr w14:paraId="6E47E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796DF0A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82</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3F5A236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贵州商学院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3849D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“银发守护”--语音智能提醒药盒</w:t>
            </w:r>
          </w:p>
        </w:tc>
      </w:tr>
      <w:tr w14:paraId="4A12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80551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83</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62D3E71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贵州工程应用技术学院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4E8023B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基于TRIZ理论的一种水锤消能装置设计</w:t>
            </w:r>
          </w:p>
        </w:tc>
      </w:tr>
      <w:tr w14:paraId="4DC39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7F1169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84</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3A74FB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遵义医科大学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1FBEC5B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千觞解——健康醒酒软糖</w:t>
            </w:r>
          </w:p>
        </w:tc>
      </w:tr>
      <w:tr w14:paraId="2DCD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4DB63A1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85</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09DFC44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贵州师范大学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4CEFA3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喀斯特山区集雨系统算法推导与验证</w:t>
            </w:r>
          </w:p>
        </w:tc>
      </w:tr>
      <w:tr w14:paraId="2A46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83080B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86</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3F87640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贵州医科大学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3EE1A0E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“破雾”计划--基于TRIZ理论的脂血标本白细胞分类人工镜检校正法的标准化建立与推广应用</w:t>
            </w:r>
          </w:p>
        </w:tc>
      </w:tr>
      <w:tr w14:paraId="366F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6A3D196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87</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59C2579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贵州医科大学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78876E5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焕“芯”之力——基于TRIZ理论创新型模块化可换芯气管套管</w:t>
            </w:r>
          </w:p>
        </w:tc>
      </w:tr>
      <w:tr w14:paraId="576F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EAB5F1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88</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5973447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兴义民族师范学院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624F891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基于多参数调控的弹性驱动式尺子投射系统优化研究</w:t>
            </w:r>
          </w:p>
        </w:tc>
      </w:tr>
      <w:tr w14:paraId="404D1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6938963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89</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42CC19F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贵州师范大学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61A8738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金果脱壳——薄皮坚果脱皮机</w:t>
            </w:r>
          </w:p>
        </w:tc>
      </w:tr>
      <w:tr w14:paraId="5E05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3BD198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90</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14DA774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黔东南理工职业学院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8815B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动力电池模组红外热成像温差与析理风险实时监测与控制系统</w:t>
            </w:r>
          </w:p>
        </w:tc>
      </w:tr>
      <w:tr w14:paraId="3620A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666FD1C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91</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36FCDCF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贵州应用技术职业学院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750636A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古方新制-舒痒消肿驱虫膏</w:t>
            </w:r>
          </w:p>
        </w:tc>
      </w:tr>
      <w:tr w14:paraId="4E113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289C084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92</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3623FF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毕节工业职业技术学院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936E43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盒力再生仓</w:t>
            </w:r>
          </w:p>
        </w:tc>
      </w:tr>
      <w:tr w14:paraId="1F59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692A208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93</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7D64B6C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安顺职业技术学院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1DBC244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绘线智行--一种全场景自能划线装置</w:t>
            </w:r>
          </w:p>
        </w:tc>
      </w:tr>
      <w:tr w14:paraId="2296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BDF397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94</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7091B2D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贵州交通职业大学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22C80F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基于TRIZ原理的激光熔覆高熵合金涂层的温度场模拟与试验研究</w:t>
            </w:r>
          </w:p>
        </w:tc>
      </w:tr>
      <w:tr w14:paraId="4073D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676120A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95</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0A2819A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贵州医科大学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41CA148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TRIZ智变口罩——湿度感应显色与舒适防护的创新融合</w:t>
            </w:r>
          </w:p>
        </w:tc>
      </w:tr>
      <w:tr w14:paraId="0F16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66419C8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96</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17ED318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贵州医科大学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5016E7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基于TRIZ理论破解胰腺癌恶病质早期诊断难题：多模态AI早期评估模型及在线工具开发</w:t>
            </w:r>
          </w:p>
        </w:tc>
      </w:tr>
      <w:tr w14:paraId="7991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71C1062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97</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0B72347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贵州医科大学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77455BF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基于TRIZ理论的青少年生命科学探究科普服务体系创新设计</w:t>
            </w:r>
          </w:p>
        </w:tc>
      </w:tr>
      <w:tr w14:paraId="3A18B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67DA9B1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98</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6BE89C3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贵州医科大学</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1CBCE98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“清源者”——基于TRIZ理论的水下仿生塑料识别与降解系统</w:t>
            </w:r>
          </w:p>
        </w:tc>
      </w:tr>
      <w:tr w14:paraId="2342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277035A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99</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61A9D5F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毕节幼儿师范高等专科学校</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25ADDEB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跃然纸上：剪纸现代化运用，剪出孰言孰语</w:t>
            </w:r>
          </w:p>
        </w:tc>
      </w:tr>
      <w:tr w14:paraId="0713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DDF299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34D0E11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铜仁学院</w:t>
            </w:r>
          </w:p>
        </w:tc>
        <w:tc>
          <w:tcPr>
            <w:tcW w:w="7320" w:type="dxa"/>
            <w:tcBorders>
              <w:top w:val="single" w:color="000000" w:sz="4" w:space="0"/>
              <w:left w:val="single" w:color="000000" w:sz="4" w:space="0"/>
              <w:bottom w:val="single" w:color="000000" w:sz="4" w:space="0"/>
              <w:right w:val="single" w:color="000000" w:sz="4" w:space="0"/>
            </w:tcBorders>
            <w:noWrap w:val="0"/>
            <w:vAlign w:val="center"/>
          </w:tcPr>
          <w:p w14:paraId="0FAE99F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“餐盾温仓”智能外卖柜</w:t>
            </w:r>
          </w:p>
        </w:tc>
      </w:tr>
    </w:tbl>
    <w:p w14:paraId="0F4E0139">
      <w:pPr>
        <w:rPr>
          <w:b/>
          <w:bCs/>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D208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BD32A5">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2BD32A5">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C3CC4"/>
    <w:rsid w:val="0C7A1F06"/>
    <w:rsid w:val="40084E9C"/>
    <w:rsid w:val="486C3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3"/>
    <w:next w:val="3"/>
    <w:uiPriority w:val="0"/>
    <w:pPr>
      <w:spacing w:before="0" w:after="140" w:line="276" w:lineRule="auto"/>
    </w:pPr>
  </w:style>
  <w:style w:type="paragraph" w:styleId="3">
    <w:name w:val="Title"/>
    <w:basedOn w:val="1"/>
    <w:next w:val="1"/>
    <w:qFormat/>
    <w:uiPriority w:val="10"/>
    <w:pPr>
      <w:spacing w:beforeLines="100" w:afterLines="100"/>
      <w:jc w:val="center"/>
      <w:outlineLvl w:val="0"/>
    </w:pPr>
    <w:rPr>
      <w:rFonts w:ascii="Arial" w:hAnsi="Arial" w:eastAsia="黑体" w:cs="Arial"/>
      <w:bCs/>
      <w:sz w:val="44"/>
      <w:szCs w:val="32"/>
    </w:rPr>
  </w:style>
  <w:style w:type="paragraph" w:styleId="4">
    <w:name w:val="footer"/>
    <w:basedOn w:val="1"/>
    <w:uiPriority w:val="0"/>
    <w:pPr>
      <w:tabs>
        <w:tab w:val="center" w:pos="4153"/>
        <w:tab w:val="right" w:pos="8306"/>
      </w:tabs>
      <w:snapToGrid w:val="0"/>
      <w:jc w:val="left"/>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2025-10-11T07:54:00Z</dcterms:created>
  <dc:creator>末</dc:creator>
  <cp:lastModifiedBy>末</cp:lastModifiedBy>
  <dcterms:modified xsi:type="dcterms:W3CDTF">2025-10-11T07:55:48Z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11646C727734421B9B3AE8FD900D1BDD_13</vt:lpwstr>
  </property>
  <property fmtid="{D5CDD505-2E9C-101B-9397-08002B2CF9AE}" pid="4" name="KSOTemplateDocerSaveRecord">
    <vt:lpwstr>eyJoZGlkIjoiNDk0Y2VkNTk1M2ZlNjIzZjZmMzAzMjFiYzM5NDFhNjQiLCJ1c2VySWQiOiI1MTQ4OTAyMDcifQ==</vt:lpwstr>
  </property>
</Properties>
</file>