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1DC212">
      <w:pPr>
        <w:autoSpaceDE/>
        <w:autoSpaceDN/>
        <w:snapToGrid w:val="0"/>
        <w:spacing w:line="500" w:lineRule="exact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附件2</w:t>
      </w:r>
    </w:p>
    <w:p w14:paraId="09AAFEAA">
      <w:pPr>
        <w:autoSpaceDE/>
        <w:autoSpaceDN/>
        <w:snapToGrid w:val="0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/>
        </w:rPr>
        <w:t>“科普挑战赛”小程序操作指南</w:t>
      </w:r>
    </w:p>
    <w:p w14:paraId="1E052684">
      <w:pPr>
        <w:autoSpaceDE/>
        <w:autoSpaceDN/>
        <w:snapToGrid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/>
        </w:rPr>
      </w:pPr>
    </w:p>
    <w:p w14:paraId="3663C57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第一步：进入小程序的3种方法</w:t>
      </w:r>
    </w:p>
    <w:p w14:paraId="2C9BA6B9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关注“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科普贵州</w:t>
      </w:r>
      <w:r>
        <w:rPr>
          <w:rFonts w:hint="eastAsia" w:ascii="仿宋_GB2312" w:hAnsi="仿宋_GB2312" w:eastAsia="仿宋_GB2312" w:cs="仿宋_GB2312"/>
          <w:sz w:val="32"/>
          <w:szCs w:val="32"/>
        </w:rPr>
        <w:t>”微信公众号（微信号：kepuguizhou），通过微信公众号底部菜单【科学普及】→【青少年科普挑战赛】进入小程序。</w:t>
      </w:r>
    </w:p>
    <w:p w14:paraId="6A57D308">
      <w:pPr>
        <w:pStyle w:val="5"/>
        <w:ind w:left="440"/>
        <w:rPr>
          <w:rFonts w:hint="eastAsia"/>
          <w:color w:val="EE0000"/>
        </w:rPr>
      </w:pPr>
      <w:r>
        <w:rPr>
          <w:rFonts w:hint="eastAsia"/>
          <w:color w:val="EE0000"/>
        </w:rPr>
        <w:drawing>
          <wp:inline distT="0" distB="0" distL="0" distR="0">
            <wp:extent cx="2642870" cy="5655945"/>
            <wp:effectExtent l="9525" t="9525" r="14605" b="11430"/>
            <wp:docPr id="790469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9285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945" cy="56622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1235" cy="3136900"/>
            <wp:effectExtent l="0" t="0" r="12065" b="0"/>
            <wp:docPr id="97277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705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580" cy="31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D337">
      <w:pPr>
        <w:pStyle w:val="5"/>
        <w:ind w:left="440"/>
        <w:rPr>
          <w:rFonts w:hint="eastAsia"/>
          <w:color w:val="EE0000"/>
        </w:rPr>
      </w:pPr>
    </w:p>
    <w:p w14:paraId="0394A50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4C7EC1B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/>
          <w:sz w:val="24"/>
          <w:szCs w:val="24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微信搜索“科普挑战赛”进入小程序，如图。</w:t>
      </w:r>
    </w:p>
    <w:p w14:paraId="35DB6AEB">
      <w:pPr>
        <w:jc w:val="center"/>
        <w:rPr>
          <w:rFonts w:hint="eastAsia"/>
        </w:rPr>
      </w:pPr>
      <w:r>
        <w:drawing>
          <wp:inline distT="0" distB="0" distL="0" distR="0">
            <wp:extent cx="2661920" cy="5973445"/>
            <wp:effectExtent l="9525" t="9525" r="20955" b="11430"/>
            <wp:docPr id="2108840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4030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076" cy="59869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CB33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48A0031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1F8E6206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0C4C386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0C144E62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181B72C9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</w:pPr>
    </w:p>
    <w:p w14:paraId="3DA18B7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扫描以下“科普挑战赛”小程序二维码（小程序太阳码）进入小程序。</w:t>
      </w:r>
    </w:p>
    <w:p w14:paraId="79713D9B">
      <w:pPr>
        <w:tabs>
          <w:tab w:val="left" w:pos="567"/>
        </w:tabs>
        <w:jc w:val="center"/>
        <w:rPr>
          <w:rFonts w:hint="eastAsia"/>
        </w:rPr>
      </w:pPr>
      <w:r>
        <w:drawing>
          <wp:inline distT="0" distB="0" distL="0" distR="0">
            <wp:extent cx="2229485" cy="2089150"/>
            <wp:effectExtent l="0" t="0" r="5715" b="6350"/>
            <wp:docPr id="161197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763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2464" b="4766"/>
                    <a:stretch>
                      <a:fillRect/>
                    </a:stretch>
                  </pic:blipFill>
                  <pic:spPr>
                    <a:xfrm>
                      <a:off x="0" y="0"/>
                      <a:ext cx="2238826" cy="2097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7BE5">
      <w:pPr>
        <w:tabs>
          <w:tab w:val="left" w:pos="567"/>
        </w:tabs>
        <w:jc w:val="center"/>
        <w:rPr>
          <w:rFonts w:hint="eastAsia"/>
        </w:rPr>
      </w:pPr>
    </w:p>
    <w:p w14:paraId="0855658A">
      <w:pPr>
        <w:pStyle w:val="2"/>
        <w:spacing w:line="360" w:lineRule="auto"/>
        <w:ind w:firstLine="640" w:firstLineChars="200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第二步：报名参赛</w:t>
      </w:r>
    </w:p>
    <w:p w14:paraId="4F2506EB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登录赛事小程序，输入选手或家长的手机号进行登录。</w:t>
      </w:r>
    </w:p>
    <w:p w14:paraId="5A875084">
      <w:pPr>
        <w:pStyle w:val="5"/>
        <w:ind w:left="440"/>
        <w:jc w:val="center"/>
        <w:rPr>
          <w:rFonts w:hint="eastAsia"/>
        </w:rPr>
      </w:pPr>
      <w:r>
        <w:drawing>
          <wp:inline distT="0" distB="0" distL="0" distR="0">
            <wp:extent cx="2717165" cy="4397375"/>
            <wp:effectExtent l="9525" t="9525" r="16510" b="12700"/>
            <wp:docPr id="8501199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9968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869" cy="44065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C7784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7C83990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首次登录需要填写参赛学生的报名信息。</w:t>
      </w:r>
      <w:r>
        <w:rPr>
          <w:rFonts w:hint="default" w:ascii="仿宋_GB2312" w:hAnsi="仿宋_GB2312" w:eastAsia="仿宋_GB2312" w:cs="仿宋_GB2312"/>
          <w:sz w:val="32"/>
          <w:szCs w:val="32"/>
          <w:lang w:val="zh-CN" w:eastAsia="zh-CN" w:bidi="zh-CN"/>
        </w:rPr>
        <w:t xml:space="preserve"> </w:t>
      </w:r>
    </w:p>
    <w:p w14:paraId="5F92067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填写完报名信息，点击底部的【提交报名】按钮就可以报名成功了。如下图：</w:t>
      </w:r>
    </w:p>
    <w:p w14:paraId="000FFA1A">
      <w:pPr>
        <w:jc w:val="center"/>
        <w:rPr>
          <w:rFonts w:hint="eastAsia"/>
        </w:rPr>
      </w:pPr>
      <w:r>
        <w:drawing>
          <wp:inline distT="0" distB="0" distL="0" distR="0">
            <wp:extent cx="3152140" cy="6827520"/>
            <wp:effectExtent l="9525" t="9525" r="13335" b="20955"/>
            <wp:docPr id="590637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3738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4752" cy="68760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A6140">
      <w:pPr>
        <w:jc w:val="center"/>
        <w:rPr>
          <w:rFonts w:hint="eastAsia"/>
        </w:rPr>
      </w:pPr>
    </w:p>
    <w:p w14:paraId="5339812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4371E217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点击底部【竞赛】按钮即可进入赛事界面。</w:t>
      </w:r>
    </w:p>
    <w:p w14:paraId="02FB6DFE">
      <w:pPr>
        <w:tabs>
          <w:tab w:val="left" w:pos="567"/>
        </w:tabs>
        <w:jc w:val="center"/>
        <w:rPr>
          <w:rFonts w:hint="eastAsia"/>
        </w:rPr>
      </w:pPr>
      <w:r>
        <w:drawing>
          <wp:inline distT="0" distB="0" distL="0" distR="0">
            <wp:extent cx="3223260" cy="6964045"/>
            <wp:effectExtent l="0" t="0" r="2540" b="8255"/>
            <wp:docPr id="1786760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603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905" cy="70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5064">
      <w:pPr>
        <w:tabs>
          <w:tab w:val="left" w:pos="567"/>
        </w:tabs>
        <w:jc w:val="center"/>
        <w:rPr>
          <w:rFonts w:hint="eastAsia"/>
        </w:rPr>
      </w:pPr>
    </w:p>
    <w:p w14:paraId="5B15CA2D">
      <w:pPr>
        <w:pStyle w:val="2"/>
        <w:spacing w:line="360" w:lineRule="auto"/>
        <w:rPr>
          <w:rFonts w:hint="eastAsia" w:ascii="黑体" w:hAnsi="黑体" w:eastAsia="黑体"/>
          <w:sz w:val="28"/>
          <w:szCs w:val="28"/>
        </w:rPr>
      </w:pPr>
    </w:p>
    <w:p w14:paraId="10F95F97">
      <w:pPr>
        <w:pStyle w:val="2"/>
        <w:spacing w:line="360" w:lineRule="auto"/>
        <w:rPr>
          <w:rFonts w:hint="eastAsia" w:ascii="黑体" w:hAnsi="黑体" w:eastAsia="黑体"/>
          <w:sz w:val="28"/>
          <w:szCs w:val="28"/>
        </w:rPr>
      </w:pPr>
    </w:p>
    <w:p w14:paraId="466233BA">
      <w:pPr>
        <w:pStyle w:val="2"/>
        <w:spacing w:line="360" w:lineRule="auto"/>
        <w:rPr>
          <w:rFonts w:hint="eastAsia" w:ascii="黑体" w:hAnsi="黑体" w:eastAsia="黑体"/>
          <w:sz w:val="28"/>
          <w:szCs w:val="28"/>
        </w:rPr>
      </w:pPr>
    </w:p>
    <w:p w14:paraId="4D93B8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第三步：练习赛</w:t>
      </w:r>
    </w:p>
    <w:p w14:paraId="3723F6A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 w:bidi="zh-CN"/>
        </w:rPr>
        <w:t>所有选手都可以在“练习赛”栏目找到自己的年级组进行赛事练习，直到练习到个人觉得已经可以参加正式比赛即可（正式参赛后依然还可以每天进行练习）。</w:t>
      </w:r>
    </w:p>
    <w:p w14:paraId="79BAA42E">
      <w:pPr>
        <w:pStyle w:val="5"/>
        <w:ind w:left="440"/>
        <w:jc w:val="center"/>
        <w:rPr>
          <w:rFonts w:hint="eastAsia"/>
        </w:rPr>
      </w:pPr>
      <w:r>
        <w:drawing>
          <wp:inline distT="0" distB="0" distL="0" distR="0">
            <wp:extent cx="4179570" cy="5406390"/>
            <wp:effectExtent l="0" t="0" r="11430" b="3810"/>
            <wp:docPr id="484679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7960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3DBE">
      <w:pPr>
        <w:pStyle w:val="5"/>
        <w:ind w:left="440"/>
        <w:jc w:val="center"/>
        <w:rPr>
          <w:rFonts w:hint="eastAsia"/>
        </w:rPr>
      </w:pPr>
    </w:p>
    <w:p w14:paraId="2EDE662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32384A3B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3F4A5B41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76B107C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3AE9110F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</w:p>
    <w:p w14:paraId="0839836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2.练习赛过程中，如果选手选择答案错误，系统会自动提示正确答案。如下图：</w:t>
      </w:r>
    </w:p>
    <w:p w14:paraId="6771E8AC">
      <w:pPr>
        <w:jc w:val="center"/>
        <w:rPr>
          <w:rFonts w:hint="eastAsia"/>
        </w:rPr>
      </w:pPr>
      <w:r>
        <w:drawing>
          <wp:inline distT="0" distB="0" distL="0" distR="0">
            <wp:extent cx="2985770" cy="4559935"/>
            <wp:effectExtent l="0" t="0" r="11430" b="12065"/>
            <wp:docPr id="4448952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9524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/>
                    <a:stretch>
                      <a:fillRect/>
                    </a:stretch>
                  </pic:blipFill>
                  <pic:spPr>
                    <a:xfrm>
                      <a:off x="0" y="0"/>
                      <a:ext cx="3001200" cy="45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65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7D44F3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63B904B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1F23487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50AF2A9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3FA1799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39D21AD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2C21E6B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69B74D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</w:p>
    <w:p w14:paraId="5054072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第四步：正式比赛</w:t>
      </w:r>
    </w:p>
    <w:p w14:paraId="42A3AE7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1.点击对应的比赛级别参与比赛，所有参赛选择只能在比赛时间段才能进入到对应比赛，必须通过【初赛】，然后晋级到【半决赛】，再晋级【决赛】。</w:t>
      </w:r>
    </w:p>
    <w:p w14:paraId="1C68439A">
      <w:pPr>
        <w:jc w:val="center"/>
        <w:rPr>
          <w:rFonts w:hint="eastAsia"/>
        </w:rPr>
      </w:pPr>
      <w:r>
        <w:drawing>
          <wp:inline distT="0" distB="0" distL="0" distR="0">
            <wp:extent cx="2834005" cy="2442210"/>
            <wp:effectExtent l="0" t="0" r="10795" b="8890"/>
            <wp:docPr id="513513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31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2090" cy="24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AB77">
      <w:pPr>
        <w:jc w:val="center"/>
        <w:rPr>
          <w:rFonts w:hint="eastAsia"/>
        </w:rPr>
      </w:pPr>
    </w:p>
    <w:p w14:paraId="66F62BE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2.点击进入对应赛事后（如【初赛】），系统会随机匹配一位和你同级别的选手和你一起进行对战。</w:t>
      </w:r>
    </w:p>
    <w:p w14:paraId="399E9FFE">
      <w:pPr>
        <w:pStyle w:val="5"/>
        <w:ind w:left="440"/>
        <w:jc w:val="center"/>
        <w:rPr>
          <w:rFonts w:hint="eastAsia"/>
        </w:rPr>
      </w:pPr>
      <w:r>
        <w:drawing>
          <wp:inline distT="0" distB="0" distL="0" distR="0">
            <wp:extent cx="2011045" cy="3825240"/>
            <wp:effectExtent l="0" t="0" r="8255" b="10160"/>
            <wp:docPr id="21180788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7887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8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C9836">
      <w:pPr>
        <w:pStyle w:val="5"/>
        <w:numPr>
          <w:ilvl w:val="0"/>
          <w:numId w:val="0"/>
        </w:numPr>
        <w:autoSpaceDE/>
        <w:autoSpaceDN/>
        <w:spacing w:after="160" w:line="278" w:lineRule="auto"/>
        <w:ind w:left="440" w:leftChars="0" w:right="0" w:rightChars="0" w:hanging="360" w:firstLineChars="0"/>
        <w:contextualSpacing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3.比赛过程中，每道题有30秒的答题时间，时间结束后自动进入下一题，当你选择答案后，倒计时未结束且对方未作答时，你需要等待对方作答后才能一同进入下一题。</w:t>
      </w:r>
    </w:p>
    <w:p w14:paraId="0218074B">
      <w:pPr>
        <w:jc w:val="center"/>
        <w:rPr>
          <w:rFonts w:hint="eastAsia"/>
        </w:rPr>
      </w:pPr>
      <w:r>
        <w:drawing>
          <wp:inline distT="0" distB="0" distL="0" distR="0">
            <wp:extent cx="2407285" cy="3709035"/>
            <wp:effectExtent l="0" t="0" r="5715" b="12065"/>
            <wp:docPr id="124425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5716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12" cy="37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7A25">
      <w:pPr>
        <w:rPr>
          <w:rFonts w:hint="eastAsia"/>
        </w:rPr>
      </w:pPr>
    </w:p>
    <w:p w14:paraId="1B46DC9A">
      <w:pPr>
        <w:pStyle w:val="5"/>
        <w:numPr>
          <w:ilvl w:val="0"/>
          <w:numId w:val="0"/>
        </w:numPr>
        <w:autoSpaceDE/>
        <w:autoSpaceDN/>
        <w:spacing w:after="160" w:line="278" w:lineRule="auto"/>
        <w:ind w:left="440" w:leftChars="0" w:right="0" w:rightChars="0" w:hanging="360" w:firstLineChars="0"/>
        <w:contextualSpacing/>
        <w:jc w:val="left"/>
        <w:rPr>
          <w:rFonts w:hint="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4.比赛中途退出（含断网被动退出）则视为本局弃赛，该局比赛分数以退出时分数为最终分数。</w:t>
      </w:r>
    </w:p>
    <w:p w14:paraId="0889AD6E">
      <w:pPr>
        <w:tabs>
          <w:tab w:val="left" w:pos="567"/>
        </w:tabs>
        <w:jc w:val="center"/>
        <w:rPr>
          <w:rFonts w:hint="eastAsia"/>
        </w:rPr>
      </w:pPr>
      <w:r>
        <w:drawing>
          <wp:inline distT="0" distB="0" distL="0" distR="0">
            <wp:extent cx="2893060" cy="2964815"/>
            <wp:effectExtent l="0" t="0" r="2540" b="6985"/>
            <wp:docPr id="951277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7774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8656" cy="29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CABC">
      <w:pPr>
        <w:tabs>
          <w:tab w:val="left" w:pos="567"/>
        </w:tabs>
        <w:jc w:val="center"/>
        <w:rPr>
          <w:rFonts w:hint="eastAsia"/>
        </w:rPr>
      </w:pPr>
    </w:p>
    <w:p w14:paraId="24CF1241">
      <w:pPr>
        <w:tabs>
          <w:tab w:val="left" w:pos="567"/>
        </w:tabs>
        <w:jc w:val="center"/>
        <w:rPr>
          <w:rFonts w:hint="eastAsia"/>
        </w:rPr>
      </w:pPr>
    </w:p>
    <w:p w14:paraId="36FC116B">
      <w:pPr>
        <w:pStyle w:val="2"/>
        <w:spacing w:line="360" w:lineRule="auto"/>
        <w:rPr>
          <w:rFonts w:hint="eastAsia" w:ascii="黑体" w:hAnsi="黑体" w:eastAsia="黑体"/>
          <w:b w:val="0"/>
          <w:bCs w:val="0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第五步：积分榜</w:t>
      </w:r>
    </w:p>
    <w:p w14:paraId="7F350C7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540" w:lineRule="exact"/>
        <w:ind w:right="0" w:rightChars="0" w:firstLine="64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通过积分榜可以看到自己的总分数与当前所在名次，也可以看到当前排在前面的其他100名选手成绩与名次。</w:t>
      </w:r>
    </w:p>
    <w:p w14:paraId="312CF05A">
      <w:pPr>
        <w:tabs>
          <w:tab w:val="left" w:pos="567"/>
        </w:tabs>
        <w:jc w:val="center"/>
        <w:rPr>
          <w:rFonts w:hint="eastAsia"/>
        </w:rPr>
      </w:pPr>
      <w:r>
        <w:drawing>
          <wp:inline distT="0" distB="0" distL="0" distR="0">
            <wp:extent cx="2616835" cy="5866130"/>
            <wp:effectExtent l="9525" t="9525" r="15240" b="17145"/>
            <wp:docPr id="1361662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6226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99" cy="5866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5174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9AC0E9D-8DA3-47DD-8644-C02E9E4329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CABB183-14E8-4E0B-A92D-7DF33446E2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9DFB2AF1-2CB0-4CE0-BF9A-74F2957CE38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A9E639DA-BA46-4A4F-93BB-7DB10D3E4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964378"/>
    <w:rsid w:val="5596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ind w:left="142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142" w:right="280" w:firstLine="48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microsoft.com/office/2007/relationships/hdphoto" Target="media/image13.wdp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2025-09-28T02:08:00Z</dcterms:created>
  <dc:creator>woot</dc:creator>
  <cp:lastModifiedBy>woot</cp:lastModifiedBy>
  <dcterms:modified xsi:type="dcterms:W3CDTF">2025-09-28T02:10:51Z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778437DB05D543218A35B5279238F9CB_11</vt:lpwstr>
  </property>
  <property fmtid="{D5CDD505-2E9C-101B-9397-08002B2CF9AE}" pid="4" name="KSOTemplateDocerSaveRecord">
    <vt:lpwstr>eyJoZGlkIjoiNzZiYzNkNmEyMGMyOWJmMjM5MjFhMWEzZGViYzNhYWEiLCJ1c2VySWQiOiIyNjU4ODk5MjcifQ==</vt:lpwstr>
  </property>
</Properties>
</file>